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37B6" w:rsidRPr="0021609F" w:rsidRDefault="00AC6FB1" w:rsidP="00AC6FB1">
      <w:pPr>
        <w:jc w:val="center"/>
        <w:rPr>
          <w:sz w:val="32"/>
          <w:szCs w:val="32"/>
          <w:lang w:val="en-US"/>
        </w:rPr>
      </w:pPr>
      <w:r w:rsidRPr="00AC6FB1">
        <w:rPr>
          <w:rFonts w:ascii="Times New Roman" w:eastAsia="Times New Roman" w:hAnsi="Times New Roman" w:cs="Times New Roman"/>
          <w:b/>
          <w:bCs/>
          <w:i/>
          <w:iCs/>
          <w:color w:val="800000"/>
          <w:sz w:val="32"/>
          <w:szCs w:val="32"/>
        </w:rPr>
        <w:t>Микроспория - "Стригущий лишай"!</w:t>
      </w:r>
    </w:p>
    <w:tbl>
      <w:tblPr>
        <w:tblW w:w="9527" w:type="dxa"/>
        <w:tblCellSpacing w:w="15" w:type="dxa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709"/>
        <w:gridCol w:w="6818"/>
      </w:tblGrid>
      <w:tr w:rsidR="00AC6FB1" w:rsidRPr="00AC6FB1" w:rsidTr="00557E8C">
        <w:trPr>
          <w:tblCellSpacing w:w="15" w:type="dxa"/>
        </w:trPr>
        <w:tc>
          <w:tcPr>
            <w:tcW w:w="2664" w:type="dxa"/>
            <w:vAlign w:val="center"/>
            <w:hideMark/>
          </w:tcPr>
          <w:p w:rsidR="00AC6FB1" w:rsidRPr="00AC6FB1" w:rsidRDefault="00AC6FB1" w:rsidP="00330C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3FB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16510</wp:posOffset>
                  </wp:positionH>
                  <wp:positionV relativeFrom="paragraph">
                    <wp:posOffset>1270</wp:posOffset>
                  </wp:positionV>
                  <wp:extent cx="1477010" cy="1017905"/>
                  <wp:effectExtent l="19050" t="0" r="8890" b="0"/>
                  <wp:wrapSquare wrapText="bothSides"/>
                  <wp:docPr id="4" name="Рисунок 1" descr="http://www.donses.ru/images/mikrosporia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donses.ru/images/mikrosporia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7010" cy="10179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773" w:type="dxa"/>
            <w:vAlign w:val="center"/>
            <w:hideMark/>
          </w:tcPr>
          <w:p w:rsidR="00AC6FB1" w:rsidRPr="00557E8C" w:rsidRDefault="00AC6FB1" w:rsidP="00E404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5D0F">
              <w:rPr>
                <w:rFonts w:ascii="Times New Roman" w:eastAsia="Times New Roman" w:hAnsi="Times New Roman" w:cs="Times New Roman"/>
              </w:rPr>
              <w:t> </w:t>
            </w:r>
            <w:r w:rsidRPr="00557E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>Микроспория</w:t>
            </w:r>
            <w:r w:rsidRPr="00557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это паразитарное гриб</w:t>
            </w:r>
            <w:r w:rsidR="00110CBB" w:rsidRPr="00557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ковое заболевание кожи и волос.  </w:t>
            </w:r>
            <w:r w:rsidRPr="00557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Источником заражения могу быть больные люди и предметы, которыми они пользуются (головные уборы, щетки, расчески, одежду, игрушки и др.), а также </w:t>
            </w:r>
            <w:r w:rsidR="00E40414" w:rsidRPr="00557E8C">
              <w:rPr>
                <w:rFonts w:ascii="Times New Roman" w:eastAsia="Times New Roman" w:hAnsi="Times New Roman" w:cs="Times New Roman"/>
                <w:sz w:val="24"/>
                <w:szCs w:val="24"/>
              </w:rPr>
              <w:t>бродячие и</w:t>
            </w:r>
            <w:r w:rsidRPr="00557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домашние животные (кошки, собаки). </w:t>
            </w:r>
          </w:p>
        </w:tc>
      </w:tr>
    </w:tbl>
    <w:p w:rsidR="00AC6FB1" w:rsidRPr="00AC6FB1" w:rsidRDefault="00AC6FB1" w:rsidP="00AC6FB1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11385" w:type="dxa"/>
        <w:tblCellSpacing w:w="15" w:type="dxa"/>
        <w:tblInd w:w="4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220"/>
        <w:gridCol w:w="3165"/>
      </w:tblGrid>
      <w:tr w:rsidR="00AC6FB1" w:rsidRPr="00AC6FB1" w:rsidTr="00110CBB">
        <w:trPr>
          <w:tblCellSpacing w:w="15" w:type="dxa"/>
        </w:trPr>
        <w:tc>
          <w:tcPr>
            <w:tcW w:w="0" w:type="auto"/>
            <w:vAlign w:val="center"/>
            <w:hideMark/>
          </w:tcPr>
          <w:p w:rsidR="00F72C13" w:rsidRPr="003F25AC" w:rsidRDefault="00AC6FB1" w:rsidP="00DE6B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F25AC">
              <w:rPr>
                <w:rFonts w:ascii="Times New Roman" w:eastAsia="Times New Roman" w:hAnsi="Times New Roman" w:cs="Times New Roman"/>
              </w:rPr>
              <w:t>Микроспория распространена повсеместно. Заболеваемость преобладает в город</w:t>
            </w:r>
            <w:r w:rsidR="00294075">
              <w:rPr>
                <w:rFonts w:ascii="Times New Roman" w:eastAsia="Times New Roman" w:hAnsi="Times New Roman" w:cs="Times New Roman"/>
              </w:rPr>
              <w:t>ах.</w:t>
            </w:r>
            <w:r w:rsidRPr="003F25AC">
              <w:rPr>
                <w:rFonts w:ascii="Times New Roman" w:eastAsia="Times New Roman" w:hAnsi="Times New Roman" w:cs="Times New Roman"/>
              </w:rPr>
              <w:t xml:space="preserve"> Заболевают преимущественно лица детского возраста, но в последнее время нетрадиционным является заболевание взрослого населения, причем у лиц старшего возраста микроспория локализуется не на гладкой коже, а на волосистой части головы. </w:t>
            </w:r>
            <w:r w:rsidR="00F72C13" w:rsidRPr="003F25AC">
              <w:rPr>
                <w:rFonts w:ascii="Times New Roman" w:eastAsia="Times New Roman" w:hAnsi="Times New Roman" w:cs="Times New Roman"/>
              </w:rPr>
              <w:t>Возбудители грибковых заболеваний выживают, находясь в патологическом материале во внешней среде от 1,5 до 10 лет.</w:t>
            </w:r>
          </w:p>
        </w:tc>
        <w:tc>
          <w:tcPr>
            <w:tcW w:w="3120" w:type="dxa"/>
            <w:vAlign w:val="center"/>
            <w:hideMark/>
          </w:tcPr>
          <w:p w:rsidR="00AC6FB1" w:rsidRPr="00AC6FB1" w:rsidRDefault="00AC6FB1" w:rsidP="00330C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3FB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408503" cy="1130061"/>
                  <wp:effectExtent l="19050" t="0" r="1197" b="0"/>
                  <wp:docPr id="5" name="Рисунок 2" descr="http://www.donses.ru/images/mikrosporia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donses.ru/images/mikrosporia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424" cy="113320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C6FB1" w:rsidRPr="00395D0F" w:rsidRDefault="00AC6FB1" w:rsidP="00AC6FB1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AC6FB1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395D0F">
        <w:rPr>
          <w:rFonts w:ascii="Times New Roman" w:eastAsia="Times New Roman" w:hAnsi="Times New Roman" w:cs="Times New Roman"/>
          <w:b/>
          <w:bCs/>
          <w:u w:val="single"/>
        </w:rPr>
        <w:t>Основные клинические признаки</w:t>
      </w:r>
      <w:r w:rsidRPr="00395D0F">
        <w:rPr>
          <w:rFonts w:ascii="Times New Roman" w:eastAsia="Times New Roman" w:hAnsi="Times New Roman" w:cs="Times New Roman"/>
        </w:rPr>
        <w:t xml:space="preserve"> - на коже появляются округлые и овальные четко очерченные пятна с отрубевидным шелушением. Все волосы в очаге поражения бывают обломленными, как </w:t>
      </w:r>
      <w:proofErr w:type="gramStart"/>
      <w:r w:rsidRPr="00395D0F">
        <w:rPr>
          <w:rFonts w:ascii="Times New Roman" w:eastAsia="Times New Roman" w:hAnsi="Times New Roman" w:cs="Times New Roman"/>
        </w:rPr>
        <w:t>правило</w:t>
      </w:r>
      <w:proofErr w:type="gramEnd"/>
      <w:r w:rsidRPr="00395D0F">
        <w:rPr>
          <w:rFonts w:ascii="Times New Roman" w:eastAsia="Times New Roman" w:hAnsi="Times New Roman" w:cs="Times New Roman"/>
        </w:rPr>
        <w:t xml:space="preserve"> на высоте 4-6 мм от кожи и выглядят как бы подстриженными, в связи с чем это заболевание длительное время называли "стригущим лишаем". Обломленные волосы имеют беловатый цвет, так как грибы покрывают "пеньки" обломанных волос, как чехол. Поражаются также брови и ресницы. </w:t>
      </w:r>
    </w:p>
    <w:p w:rsidR="00D27B64" w:rsidRPr="00395D0F" w:rsidRDefault="00D27B64" w:rsidP="00D27B6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u w:val="single"/>
        </w:rPr>
      </w:pPr>
      <w:r w:rsidRPr="00395D0F">
        <w:rPr>
          <w:rFonts w:ascii="Times New Roman" w:eastAsia="Times New Roman" w:hAnsi="Times New Roman" w:cs="Times New Roman"/>
          <w:b/>
          <w:u w:val="single"/>
        </w:rPr>
        <w:t>Факторами передачи инфекции являются:</w:t>
      </w:r>
    </w:p>
    <w:p w:rsidR="00D27B64" w:rsidRPr="00395D0F" w:rsidRDefault="00D27B64" w:rsidP="00395D0F">
      <w:pPr>
        <w:pStyle w:val="a6"/>
        <w:rPr>
          <w:rFonts w:ascii="Times New Roman" w:eastAsia="Times New Roman" w:hAnsi="Times New Roman" w:cs="Times New Roman"/>
        </w:rPr>
      </w:pPr>
      <w:proofErr w:type="gramStart"/>
      <w:r w:rsidRPr="00757E39">
        <w:rPr>
          <w:rFonts w:ascii="Times New Roman" w:eastAsia="Times New Roman" w:hAnsi="Times New Roman" w:cs="Times New Roman"/>
          <w:b/>
        </w:rPr>
        <w:t>- в инфекционных очагах</w:t>
      </w:r>
      <w:r w:rsidRPr="00395D0F">
        <w:rPr>
          <w:rFonts w:ascii="Times New Roman" w:eastAsia="Times New Roman" w:hAnsi="Times New Roman" w:cs="Times New Roman"/>
        </w:rPr>
        <w:t xml:space="preserve"> - санитарно-техническое оборудование, полы, мягкая мебель, ковры, паласы, нательное и постельное белье, чулки, носки, одежда, головные уборы, обувь, предметы туалета (расчески, щетки, мочалки и пр.), постельные принадлежности, книги, поверхности в помещениях, предметы ухода за больными, игрушки, подстилки для животных и предметы ухода за ними;</w:t>
      </w:r>
      <w:proofErr w:type="gramEnd"/>
    </w:p>
    <w:p w:rsidR="00D27B64" w:rsidRPr="00395D0F" w:rsidRDefault="00D27B64" w:rsidP="00395D0F">
      <w:pPr>
        <w:pStyle w:val="a6"/>
        <w:rPr>
          <w:rFonts w:ascii="Times New Roman" w:eastAsia="Times New Roman" w:hAnsi="Times New Roman" w:cs="Times New Roman"/>
        </w:rPr>
      </w:pPr>
      <w:proofErr w:type="gramStart"/>
      <w:r w:rsidRPr="00757E39">
        <w:rPr>
          <w:rFonts w:ascii="Times New Roman" w:eastAsia="Times New Roman" w:hAnsi="Times New Roman" w:cs="Times New Roman"/>
          <w:b/>
        </w:rPr>
        <w:t>- в лечебно-профилактических учреждениях</w:t>
      </w:r>
      <w:r w:rsidRPr="00395D0F">
        <w:rPr>
          <w:rFonts w:ascii="Times New Roman" w:eastAsia="Times New Roman" w:hAnsi="Times New Roman" w:cs="Times New Roman"/>
        </w:rPr>
        <w:t xml:space="preserve"> - санитарно-техническое оборудование, в т.ч. ванны для лечебных процедур (за исключением солевых и сероводородных), предметы обстановки, нательное и постельное белье, одежда медицинского персонала, обувь, предметы туалета (расчески, щетки, мочалки и пр.), изделия медицинского назначения (инструменты), перевязочный материал, подкладные клеенки (салфетки), медицинские отходы, поверхности аппаратов, приборов;</w:t>
      </w:r>
      <w:proofErr w:type="gramEnd"/>
    </w:p>
    <w:p w:rsidR="00D27B64" w:rsidRPr="00395D0F" w:rsidRDefault="00D27B64" w:rsidP="00395D0F">
      <w:pPr>
        <w:pStyle w:val="a6"/>
        <w:rPr>
          <w:rFonts w:ascii="Times New Roman" w:eastAsia="Times New Roman" w:hAnsi="Times New Roman" w:cs="Times New Roman"/>
        </w:rPr>
      </w:pPr>
      <w:proofErr w:type="gramStart"/>
      <w:r w:rsidRPr="00757E39">
        <w:rPr>
          <w:rFonts w:ascii="Times New Roman" w:eastAsia="Times New Roman" w:hAnsi="Times New Roman" w:cs="Times New Roman"/>
          <w:b/>
        </w:rPr>
        <w:t>- в парикмахерских, салонах красоты</w:t>
      </w:r>
      <w:r w:rsidRPr="00395D0F">
        <w:rPr>
          <w:rFonts w:ascii="Times New Roman" w:eastAsia="Times New Roman" w:hAnsi="Times New Roman" w:cs="Times New Roman"/>
        </w:rPr>
        <w:t xml:space="preserve"> - машинки для стрижки волос, расчески, бигуди, кисти для бритья, пеньюары, маникюрные и педикюрные принадлежности, инструменты, отходы;</w:t>
      </w:r>
      <w:proofErr w:type="gramEnd"/>
    </w:p>
    <w:p w:rsidR="00D27B64" w:rsidRPr="00395D0F" w:rsidRDefault="00D27B64" w:rsidP="00395D0F">
      <w:pPr>
        <w:pStyle w:val="a6"/>
        <w:rPr>
          <w:rFonts w:ascii="Times New Roman" w:eastAsia="Times New Roman" w:hAnsi="Times New Roman" w:cs="Times New Roman"/>
        </w:rPr>
      </w:pPr>
      <w:proofErr w:type="gramStart"/>
      <w:r w:rsidRPr="00757E39">
        <w:rPr>
          <w:rFonts w:ascii="Times New Roman" w:eastAsia="Times New Roman" w:hAnsi="Times New Roman" w:cs="Times New Roman"/>
          <w:b/>
        </w:rPr>
        <w:t>- в спортивных комплексах</w:t>
      </w:r>
      <w:r w:rsidRPr="00395D0F">
        <w:rPr>
          <w:rFonts w:ascii="Times New Roman" w:eastAsia="Times New Roman" w:hAnsi="Times New Roman" w:cs="Times New Roman"/>
        </w:rPr>
        <w:t xml:space="preserve"> (</w:t>
      </w:r>
      <w:proofErr w:type="spellStart"/>
      <w:r w:rsidRPr="00395D0F">
        <w:rPr>
          <w:rFonts w:ascii="Times New Roman" w:eastAsia="Times New Roman" w:hAnsi="Times New Roman" w:cs="Times New Roman"/>
        </w:rPr>
        <w:t>фитнес-клубы</w:t>
      </w:r>
      <w:proofErr w:type="spellEnd"/>
      <w:r w:rsidRPr="00395D0F">
        <w:rPr>
          <w:rFonts w:ascii="Times New Roman" w:eastAsia="Times New Roman" w:hAnsi="Times New Roman" w:cs="Times New Roman"/>
        </w:rPr>
        <w:t>, бассейны, сауны, бани, спортзалы) - санитарно-техническое оборудование, душевые кабины, резиновые коврики, деревянные решетки, дорожки бассейнов, ступеньки и поручни трапов, поверхность чаши бассейна, спортивные снаряды, гимнастические маты, борцовские ковры,</w:t>
      </w:r>
      <w:proofErr w:type="gramEnd"/>
      <w:r w:rsidRPr="00395D0F">
        <w:rPr>
          <w:rFonts w:ascii="Times New Roman" w:eastAsia="Times New Roman" w:hAnsi="Times New Roman" w:cs="Times New Roman"/>
        </w:rPr>
        <w:t xml:space="preserve"> шкафчики для одежды, полы, особенно деревянные;</w:t>
      </w:r>
    </w:p>
    <w:p w:rsidR="00D27B64" w:rsidRPr="00395D0F" w:rsidRDefault="00D27B64" w:rsidP="00395D0F">
      <w:pPr>
        <w:pStyle w:val="a6"/>
        <w:rPr>
          <w:rFonts w:ascii="Times New Roman" w:eastAsia="Times New Roman" w:hAnsi="Times New Roman" w:cs="Times New Roman"/>
        </w:rPr>
      </w:pPr>
      <w:r w:rsidRPr="00757E39">
        <w:rPr>
          <w:rFonts w:ascii="Times New Roman" w:eastAsia="Times New Roman" w:hAnsi="Times New Roman" w:cs="Times New Roman"/>
          <w:b/>
        </w:rPr>
        <w:t>- в детских учреждениях</w:t>
      </w:r>
      <w:r w:rsidRPr="00395D0F">
        <w:rPr>
          <w:rFonts w:ascii="Times New Roman" w:eastAsia="Times New Roman" w:hAnsi="Times New Roman" w:cs="Times New Roman"/>
        </w:rPr>
        <w:t xml:space="preserve"> - постельное белье, полотенца, игрушки, книги, ковры, мягкая мебель, предметы ухода за животными в зооуголках;</w:t>
      </w:r>
    </w:p>
    <w:p w:rsidR="00D27B64" w:rsidRPr="00395D0F" w:rsidRDefault="00D27B64" w:rsidP="00395D0F">
      <w:pPr>
        <w:pStyle w:val="a6"/>
        <w:rPr>
          <w:rFonts w:ascii="Times New Roman" w:eastAsia="Times New Roman" w:hAnsi="Times New Roman" w:cs="Times New Roman"/>
        </w:rPr>
      </w:pPr>
      <w:proofErr w:type="gramStart"/>
      <w:r w:rsidRPr="00757E39">
        <w:rPr>
          <w:rFonts w:ascii="Times New Roman" w:eastAsia="Times New Roman" w:hAnsi="Times New Roman" w:cs="Times New Roman"/>
          <w:b/>
        </w:rPr>
        <w:t>- в банях, саунах, душевых</w:t>
      </w:r>
      <w:r w:rsidRPr="00395D0F">
        <w:rPr>
          <w:rFonts w:ascii="Times New Roman" w:eastAsia="Times New Roman" w:hAnsi="Times New Roman" w:cs="Times New Roman"/>
        </w:rPr>
        <w:t xml:space="preserve"> - санитарно-техническое оборудование, душевые кабины, резиновые коврики, деревянные решетки, полы, мочалки, губки, ножницы, тазы для мытья ног, коврики в ванной и душевой и т.д.;</w:t>
      </w:r>
      <w:proofErr w:type="gramEnd"/>
    </w:p>
    <w:p w:rsidR="00D27B64" w:rsidRPr="00395D0F" w:rsidRDefault="00D27B64" w:rsidP="00395D0F">
      <w:pPr>
        <w:pStyle w:val="a6"/>
        <w:rPr>
          <w:rFonts w:ascii="Times New Roman" w:eastAsia="Times New Roman" w:hAnsi="Times New Roman" w:cs="Times New Roman"/>
        </w:rPr>
      </w:pPr>
      <w:r w:rsidRPr="00803F0D">
        <w:rPr>
          <w:rFonts w:ascii="Times New Roman" w:eastAsia="Times New Roman" w:hAnsi="Times New Roman" w:cs="Times New Roman"/>
          <w:b/>
        </w:rPr>
        <w:t>- в окружающей среде</w:t>
      </w:r>
      <w:r w:rsidRPr="00395D0F">
        <w:rPr>
          <w:rFonts w:ascii="Times New Roman" w:eastAsia="Times New Roman" w:hAnsi="Times New Roman" w:cs="Times New Roman"/>
        </w:rPr>
        <w:t xml:space="preserve"> - песок детских песочниц, площадки для мусоросборников, пыль лестничных клеток, засыпной материал чердаков и подвалов, вода мелких водоемов.</w:t>
      </w:r>
    </w:p>
    <w:p w:rsidR="00D27B64" w:rsidRPr="00AC6FB1" w:rsidRDefault="00D27B64" w:rsidP="00AC6F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452"/>
        <w:gridCol w:w="8127"/>
      </w:tblGrid>
      <w:tr w:rsidR="00AC6FB1" w:rsidRPr="00AC6FB1" w:rsidTr="00385DC9">
        <w:trPr>
          <w:tblCellSpacing w:w="15" w:type="dxa"/>
        </w:trPr>
        <w:tc>
          <w:tcPr>
            <w:tcW w:w="0" w:type="auto"/>
            <w:vAlign w:val="center"/>
            <w:hideMark/>
          </w:tcPr>
          <w:p w:rsidR="00AC6FB1" w:rsidRPr="00AC6FB1" w:rsidRDefault="00AC6FB1" w:rsidP="00330C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3FB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490309" cy="1198779"/>
                  <wp:effectExtent l="19050" t="0" r="0" b="0"/>
                  <wp:docPr id="6" name="Рисунок 3" descr="http://www.donses.ru/images/mikrosporia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ww.donses.ru/images/mikrosporia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3251" cy="120114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82" w:type="dxa"/>
            <w:vAlign w:val="center"/>
            <w:hideMark/>
          </w:tcPr>
          <w:p w:rsidR="00AC6FB1" w:rsidRPr="00AC6FB1" w:rsidRDefault="00AC6FB1" w:rsidP="00330C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6FB1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 </w:t>
            </w:r>
            <w:r w:rsidRPr="00AE3F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ПРЕДУПРЕДИТЬ МИКРОСПОРИЮ МОЖНО!</w:t>
            </w:r>
          </w:p>
          <w:p w:rsidR="00AC6FB1" w:rsidRPr="00395D0F" w:rsidRDefault="00AC6FB1" w:rsidP="00330CF5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95D0F">
              <w:rPr>
                <w:rFonts w:ascii="Times New Roman" w:eastAsia="Times New Roman" w:hAnsi="Times New Roman" w:cs="Times New Roman"/>
              </w:rPr>
              <w:t xml:space="preserve">ограничить общение с домашними и бездомными животными; </w:t>
            </w:r>
          </w:p>
          <w:p w:rsidR="00AC6FB1" w:rsidRPr="00395D0F" w:rsidRDefault="00AC6FB1" w:rsidP="00330CF5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95D0F">
              <w:rPr>
                <w:rFonts w:ascii="Times New Roman" w:eastAsia="Times New Roman" w:hAnsi="Times New Roman" w:cs="Times New Roman"/>
              </w:rPr>
              <w:t xml:space="preserve">соблюдать правила личной гигиены; </w:t>
            </w:r>
          </w:p>
          <w:p w:rsidR="00AC6FB1" w:rsidRPr="00395D0F" w:rsidRDefault="00AC6FB1" w:rsidP="00330CF5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95D0F">
              <w:rPr>
                <w:rFonts w:ascii="Times New Roman" w:eastAsia="Times New Roman" w:hAnsi="Times New Roman" w:cs="Times New Roman"/>
              </w:rPr>
              <w:t xml:space="preserve">проводить плановые осмотры детей в организованных коллективах; </w:t>
            </w:r>
          </w:p>
          <w:p w:rsidR="00AC6FB1" w:rsidRPr="00AC6FB1" w:rsidRDefault="00AC6FB1" w:rsidP="00330CF5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5D0F">
              <w:rPr>
                <w:rFonts w:ascii="Times New Roman" w:eastAsia="Times New Roman" w:hAnsi="Times New Roman" w:cs="Times New Roman"/>
              </w:rPr>
              <w:t>обеззараживать воду в плавательных бассейнах; инструментарий в парикмахерских, предметы общего пользования.</w:t>
            </w:r>
          </w:p>
        </w:tc>
      </w:tr>
    </w:tbl>
    <w:p w:rsidR="00AC6FB1" w:rsidRDefault="00AC6FB1" w:rsidP="00AE3FB6">
      <w:pPr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AE3FB6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  <w:t>ПОМНИТЕ!!!</w:t>
      </w:r>
      <w:r w:rsidRPr="00AC6FB1">
        <w:rPr>
          <w:rFonts w:ascii="Times New Roman" w:eastAsia="Times New Roman" w:hAnsi="Times New Roman" w:cs="Times New Roman"/>
          <w:color w:val="C00000"/>
          <w:sz w:val="24"/>
          <w:szCs w:val="24"/>
        </w:rPr>
        <w:br/>
      </w:r>
      <w:r w:rsidRPr="00AE3FB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При возникновении признаков заболевания, не занимайтесь самолечением. Обращайтесь к медицинским работникам для проведения своевременной диагностики и полноценного лечения!</w:t>
      </w:r>
    </w:p>
    <w:p w:rsidR="005344D8" w:rsidRPr="00712507" w:rsidRDefault="005344D8" w:rsidP="00AE3FB6">
      <w:pPr>
        <w:jc w:val="center"/>
        <w:rPr>
          <w:rFonts w:ascii="Times New Roman" w:hAnsi="Times New Roman" w:cs="Times New Roman"/>
          <w:sz w:val="20"/>
          <w:szCs w:val="20"/>
        </w:rPr>
      </w:pPr>
      <w:r w:rsidRPr="00712507">
        <w:rPr>
          <w:rFonts w:ascii="Times New Roman" w:hAnsi="Times New Roman" w:cs="Times New Roman"/>
          <w:sz w:val="20"/>
          <w:szCs w:val="20"/>
        </w:rPr>
        <w:t xml:space="preserve">Филиал ФБУЗ « Центр гигиены и эпидемиологии в Ростовской области» в </w:t>
      </w:r>
      <w:proofErr w:type="gramStart"/>
      <w:r w:rsidRPr="00712507">
        <w:rPr>
          <w:rFonts w:ascii="Times New Roman" w:hAnsi="Times New Roman" w:cs="Times New Roman"/>
          <w:sz w:val="20"/>
          <w:szCs w:val="20"/>
        </w:rPr>
        <w:t>г</w:t>
      </w:r>
      <w:proofErr w:type="gramEnd"/>
      <w:r w:rsidRPr="00712507">
        <w:rPr>
          <w:rFonts w:ascii="Times New Roman" w:hAnsi="Times New Roman" w:cs="Times New Roman"/>
          <w:sz w:val="20"/>
          <w:szCs w:val="20"/>
        </w:rPr>
        <w:t>. Таганроге</w:t>
      </w:r>
    </w:p>
    <w:sectPr w:rsidR="005344D8" w:rsidRPr="00712507" w:rsidSect="009242FB">
      <w:pgSz w:w="11906" w:h="16838"/>
      <w:pgMar w:top="426" w:right="424" w:bottom="142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13CFC"/>
    <w:multiLevelType w:val="multilevel"/>
    <w:tmpl w:val="72EA0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AC6FB1"/>
    <w:rsid w:val="00110CBB"/>
    <w:rsid w:val="0021609F"/>
    <w:rsid w:val="00294075"/>
    <w:rsid w:val="00385DC9"/>
    <w:rsid w:val="00395D0F"/>
    <w:rsid w:val="003F25AC"/>
    <w:rsid w:val="004173DE"/>
    <w:rsid w:val="005344D8"/>
    <w:rsid w:val="00557E8C"/>
    <w:rsid w:val="00712507"/>
    <w:rsid w:val="00757E39"/>
    <w:rsid w:val="00803F0D"/>
    <w:rsid w:val="00871619"/>
    <w:rsid w:val="009242FB"/>
    <w:rsid w:val="00984B45"/>
    <w:rsid w:val="00AC6FB1"/>
    <w:rsid w:val="00AE3FB6"/>
    <w:rsid w:val="00CA5112"/>
    <w:rsid w:val="00D27B64"/>
    <w:rsid w:val="00DE6B86"/>
    <w:rsid w:val="00E40414"/>
    <w:rsid w:val="00E837B6"/>
    <w:rsid w:val="00F72C13"/>
    <w:rsid w:val="00FD2D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37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C6FB1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AC6F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C6FB1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395D0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8235627">
      <w:bodyDiv w:val="1"/>
      <w:marLeft w:val="2513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543</Words>
  <Characters>3096</Characters>
  <Application>Microsoft Office Word</Application>
  <DocSecurity>0</DocSecurity>
  <Lines>25</Lines>
  <Paragraphs>7</Paragraphs>
  <ScaleCrop>false</ScaleCrop>
  <Company/>
  <LinksUpToDate>false</LinksUpToDate>
  <CharactersWithSpaces>3632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General</dc:creator>
  <cp:keywords/>
  <dc:description/>
  <cp:lastModifiedBy>User</cp:lastModifiedBy>
  <cp:revision>27</cp:revision>
  <cp:lastPrinted>2015-01-22T11:10:00Z</cp:lastPrinted>
  <dcterms:created xsi:type="dcterms:W3CDTF">2015-01-22T08:48:00Z</dcterms:created>
  <dcterms:modified xsi:type="dcterms:W3CDTF">2015-01-23T11:38:00Z</dcterms:modified>
</cp:coreProperties>
</file>